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609DB7" w14:textId="5AEA8770" w:rsidR="00AE26C0" w:rsidRPr="005F71A2" w:rsidRDefault="005F1D7C">
      <w:pPr>
        <w:pStyle w:val="Heading2"/>
        <w:jc w:val="center"/>
        <w:rPr>
          <w:rFonts w:eastAsia="Times New Roman"/>
          <w:sz w:val="28"/>
          <w:szCs w:val="28"/>
        </w:rPr>
      </w:pPr>
      <w:r w:rsidRPr="005F71A2">
        <w:rPr>
          <w:rFonts w:eastAsia="Times New Roman"/>
          <w:sz w:val="28"/>
          <w:szCs w:val="28"/>
        </w:rPr>
        <w:t xml:space="preserve">Econ </w:t>
      </w:r>
      <w:r w:rsidR="000141A5">
        <w:rPr>
          <w:rFonts w:eastAsia="Times New Roman"/>
          <w:sz w:val="28"/>
          <w:szCs w:val="28"/>
        </w:rPr>
        <w:t>136</w:t>
      </w:r>
      <w:r w:rsidR="00622BD6" w:rsidRPr="005F71A2">
        <w:rPr>
          <w:rFonts w:eastAsia="Times New Roman"/>
          <w:sz w:val="28"/>
          <w:szCs w:val="28"/>
        </w:rPr>
        <w:t xml:space="preserve">: </w:t>
      </w:r>
      <w:r w:rsidR="000141A5">
        <w:rPr>
          <w:rFonts w:eastAsia="Times New Roman"/>
          <w:sz w:val="28"/>
          <w:szCs w:val="28"/>
        </w:rPr>
        <w:t>Working with Economic Data</w:t>
      </w:r>
    </w:p>
    <w:p w14:paraId="0C8F6367" w14:textId="77777777" w:rsidR="00AE26C0" w:rsidRDefault="00EA7F1B">
      <w:pPr>
        <w:pStyle w:val="NormalWeb"/>
        <w:jc w:val="center"/>
      </w:pPr>
      <w:r>
        <w:rPr>
          <w:b/>
          <w:bCs/>
        </w:rPr>
        <w:t xml:space="preserve">Community Profile </w:t>
      </w:r>
      <w:r w:rsidR="005F71A2">
        <w:rPr>
          <w:b/>
          <w:bCs/>
        </w:rPr>
        <w:t>Assignment</w:t>
      </w:r>
      <w:r>
        <w:rPr>
          <w:b/>
          <w:bCs/>
        </w:rPr>
        <w:t xml:space="preserve"> I</w:t>
      </w:r>
    </w:p>
    <w:p w14:paraId="73E52BCC" w14:textId="5EBC9396" w:rsidR="00EF2E29" w:rsidRDefault="00EA7F1B" w:rsidP="003B13BA">
      <w:pPr>
        <w:pStyle w:val="NormalWeb"/>
      </w:pPr>
      <w:r>
        <w:t xml:space="preserve">Draft a brief sketch or profile of your community along the lines of </w:t>
      </w:r>
      <w:r w:rsidR="00462962">
        <w:t xml:space="preserve">(and following the </w:t>
      </w:r>
      <w:r w:rsidR="001C1E36">
        <w:t xml:space="preserve">general </w:t>
      </w:r>
      <w:r w:rsidR="00462962">
        <w:t xml:space="preserve">format of) </w:t>
      </w:r>
      <w:r>
        <w:t xml:space="preserve">the exemplar I wrote for West Nottingham Township.  Have in mind a general reader, unfamiliar </w:t>
      </w:r>
      <w:r w:rsidR="006B0E42">
        <w:t xml:space="preserve">with the place.  </w:t>
      </w:r>
      <w:r w:rsidR="009458E4">
        <w:t xml:space="preserve">As in the exemplar, it should take you no more than a single page (roughly 250-400 words, excluding citations) to accomplish this task.  </w:t>
      </w:r>
      <w:r w:rsidR="006B0E42">
        <w:t>What would they</w:t>
      </w:r>
      <w:r>
        <w:t xml:space="preserve"> need to know in order get a good sense of your community?</w:t>
      </w:r>
      <w:r w:rsidR="00AF77CF">
        <w:t xml:space="preserve">  Your profile should locate the community geographically; convey a sense of the human landscape (</w:t>
      </w:r>
      <w:r w:rsidR="006B0E42">
        <w:t xml:space="preserve">e.g., </w:t>
      </w:r>
      <w:r w:rsidR="00AF77CF">
        <w:t>urban, suburban, town, rural, etc.; primarily residential, commercial, industrial or mixed;</w:t>
      </w:r>
      <w:r w:rsidR="00D868BE">
        <w:t xml:space="preserve"> well established</w:t>
      </w:r>
      <w:r w:rsidR="006B0E42">
        <w:t xml:space="preserve"> or rapidly growing); sketch the natural environment to the extent it characterizes the community; and describe local government (who is primarily responsible for the health, safety and welfare of the local community?).    When relevant, the profile should include a fact (e.g., a major historic even</w:t>
      </w:r>
      <w:r w:rsidR="00D868BE">
        <w:t>t</w:t>
      </w:r>
      <w:r w:rsidR="006B0E42">
        <w:t xml:space="preserve">) or current controversy (e.g., battle over whether to open a </w:t>
      </w:r>
      <w:proofErr w:type="spellStart"/>
      <w:r w:rsidR="006B0E42">
        <w:t>Walmart</w:t>
      </w:r>
      <w:proofErr w:type="spellEnd"/>
      <w:r w:rsidR="006B0E42">
        <w:t>) that residents would say makes this community stand out.</w:t>
      </w:r>
    </w:p>
    <w:p w14:paraId="39CE38F4" w14:textId="52D41CF9" w:rsidR="00EF2E29" w:rsidRDefault="00EA7F1B" w:rsidP="003B13BA">
      <w:pPr>
        <w:pStyle w:val="NormalWeb"/>
      </w:pPr>
      <w:r w:rsidRPr="00EA7F1B">
        <w:rPr>
          <w:b/>
        </w:rPr>
        <w:t>Deadline:</w:t>
      </w:r>
      <w:r w:rsidR="00D868BE">
        <w:t xml:space="preserve">  </w:t>
      </w:r>
      <w:r w:rsidR="001C1E36">
        <w:t xml:space="preserve">Upload your draft </w:t>
      </w:r>
      <w:r w:rsidR="00D868BE">
        <w:t xml:space="preserve"> </w:t>
      </w:r>
      <w:r w:rsidR="001C1E36">
        <w:t xml:space="preserve">to your shared </w:t>
      </w:r>
      <w:proofErr w:type="spellStart"/>
      <w:r w:rsidR="001C1E36">
        <w:t>Dropbox</w:t>
      </w:r>
      <w:proofErr w:type="spellEnd"/>
      <w:r w:rsidR="001C1E36">
        <w:t xml:space="preserve"> folder</w:t>
      </w:r>
      <w:r>
        <w:t xml:space="preserve"> by the time you </w:t>
      </w:r>
      <w:r w:rsidR="001C1E36">
        <w:t>retire Monday night February 3</w:t>
      </w:r>
      <w:r w:rsidR="00EF2E29">
        <w:t xml:space="preserve"> (or in any event </w:t>
      </w:r>
      <w:r w:rsidR="001C1E36">
        <w:t>by 3 am Tue</w:t>
      </w:r>
      <w:r>
        <w:t>sday morning).</w:t>
      </w:r>
    </w:p>
    <w:p w14:paraId="376BCE9E" w14:textId="1D4FFA98" w:rsidR="00AF77CF" w:rsidRDefault="00EA7F1B">
      <w:r>
        <w:rPr>
          <w:b/>
        </w:rPr>
        <w:t>Selecting your community</w:t>
      </w:r>
      <w:r>
        <w:t>:  You may choose the community where your parents live o</w:t>
      </w:r>
      <w:r w:rsidR="00D868BE">
        <w:t xml:space="preserve">r where you grew up or just where you feel at </w:t>
      </w:r>
      <w:r>
        <w:t xml:space="preserve">home today.   Alternatively, since </w:t>
      </w:r>
      <w:r w:rsidR="001C1E36">
        <w:t xml:space="preserve">the Eco-Literacy 360 students </w:t>
      </w:r>
      <w:r>
        <w:t xml:space="preserve">will be </w:t>
      </w:r>
      <w:r w:rsidR="001C1E36">
        <w:t>exploring places</w:t>
      </w:r>
      <w:r>
        <w:t xml:space="preserve"> located in the Philadelphia area, you could choose a community like </w:t>
      </w:r>
      <w:r w:rsidR="001C1E36">
        <w:t>Haverford Township</w:t>
      </w:r>
      <w:r w:rsidR="00D868BE">
        <w:t xml:space="preserve"> or </w:t>
      </w:r>
      <w:r w:rsidR="001C1E36">
        <w:t xml:space="preserve">the 19041 zip code or </w:t>
      </w:r>
      <w:r w:rsidR="00D868BE">
        <w:t>some other community in the area</w:t>
      </w:r>
      <w:r>
        <w:t>.</w:t>
      </w:r>
      <w:r w:rsidR="001C1E36">
        <w:t xml:space="preserve">  </w:t>
      </w:r>
      <w:r>
        <w:t xml:space="preserve">   Most communities in the northeastern United States correspond to a political subdivision, such as a township.   But, if you live in a large city or a state, like Maryland, where the smallest political unit is the county, then define the community in the terms residents would use</w:t>
      </w:r>
      <w:r w:rsidR="00AF77CF">
        <w:t xml:space="preserve"> – such as a post office zip code or voting district.</w:t>
      </w:r>
    </w:p>
    <w:p w14:paraId="3DE26568" w14:textId="77777777" w:rsidR="00C45D55" w:rsidRDefault="00C45D55"/>
    <w:p w14:paraId="315910BD" w14:textId="54029BA2" w:rsidR="00C45D55" w:rsidRDefault="00C45D55">
      <w:r w:rsidRPr="00C45D55">
        <w:rPr>
          <w:b/>
        </w:rPr>
        <w:t>Citations</w:t>
      </w:r>
      <w:r>
        <w:t xml:space="preserve">:  An important </w:t>
      </w:r>
      <w:r w:rsidR="00462962">
        <w:t>part of this assignment is giving you practice in tracking down appropriate sources and citing th</w:t>
      </w:r>
      <w:r w:rsidR="009458E4">
        <w:t>em properly.   Please use APA style</w:t>
      </w:r>
      <w:r w:rsidR="00462962">
        <w:t>.   Citation r</w:t>
      </w:r>
      <w:r w:rsidR="00B71ED5">
        <w:t>e</w:t>
      </w:r>
      <w:r w:rsidR="00B331CF">
        <w:t>sources</w:t>
      </w:r>
      <w:r w:rsidR="00B71ED5">
        <w:t xml:space="preserve"> are available </w:t>
      </w:r>
      <w:r w:rsidR="001C1E36">
        <w:t>through the Library’s Econ 136</w:t>
      </w:r>
      <w:r w:rsidR="00B331CF">
        <w:t xml:space="preserve"> </w:t>
      </w:r>
      <w:r w:rsidR="001C1E36">
        <w:t>Research</w:t>
      </w:r>
      <w:r w:rsidR="00B331CF">
        <w:t xml:space="preserve"> Guide</w:t>
      </w:r>
    </w:p>
    <w:p w14:paraId="40E3E0DA" w14:textId="77777777" w:rsidR="00462962" w:rsidRDefault="00462962"/>
    <w:p w14:paraId="0135DBE6" w14:textId="5903E27B" w:rsidR="00B331CF" w:rsidRDefault="00852D14">
      <w:r>
        <w:rPr>
          <w:b/>
          <w:bCs/>
        </w:rPr>
        <w:tab/>
      </w:r>
      <w:hyperlink r:id="rId6" w:history="1">
        <w:r w:rsidR="001C1E36" w:rsidRPr="009824B9">
          <w:rPr>
            <w:rStyle w:val="Hyperlink"/>
          </w:rPr>
          <w:t>http://libguides.brynmawr.edu/econ-136</w:t>
        </w:r>
      </w:hyperlink>
    </w:p>
    <w:p w14:paraId="1B3A86C6" w14:textId="77777777" w:rsidR="001C1E36" w:rsidRPr="00852D14" w:rsidRDefault="001C1E36">
      <w:pPr>
        <w:rPr>
          <w:bCs/>
        </w:rPr>
      </w:pPr>
    </w:p>
    <w:p w14:paraId="0A41ABB9" w14:textId="77777777" w:rsidR="00852D14" w:rsidRDefault="00852D14"/>
    <w:p w14:paraId="14658F49" w14:textId="608E2CB6" w:rsidR="00852D14" w:rsidRDefault="00852D14">
      <w:r>
        <w:t xml:space="preserve">or </w:t>
      </w:r>
      <w:r w:rsidR="001C1E36">
        <w:t xml:space="preserve">similar guides for </w:t>
      </w:r>
      <w:hyperlink r:id="rId7" w:history="1">
        <w:r w:rsidR="001C1E36" w:rsidRPr="001C1E36">
          <w:rPr>
            <w:rStyle w:val="Hyperlink"/>
          </w:rPr>
          <w:t>Economics</w:t>
        </w:r>
      </w:hyperlink>
      <w:bookmarkStart w:id="0" w:name="_GoBack"/>
      <w:bookmarkEnd w:id="0"/>
      <w:r w:rsidR="001C1E36">
        <w:t xml:space="preserve"> and </w:t>
      </w:r>
      <w:hyperlink r:id="rId8" w:history="1">
        <w:r w:rsidR="001C1E36" w:rsidRPr="001C1E36">
          <w:rPr>
            <w:rStyle w:val="Hyperlink"/>
          </w:rPr>
          <w:t>Environmental Studies.</w:t>
        </w:r>
      </w:hyperlink>
      <w:r w:rsidR="00B331CF">
        <w:t xml:space="preserve"> </w:t>
      </w:r>
    </w:p>
    <w:p w14:paraId="17368F8B" w14:textId="77777777" w:rsidR="00852D14" w:rsidRDefault="00852D14"/>
    <w:p w14:paraId="232D832E" w14:textId="77777777" w:rsidR="00852D14" w:rsidRDefault="00852D14">
      <w:r>
        <w:tab/>
      </w:r>
      <w:hyperlink r:id="rId9" w:history="1">
        <w:r w:rsidRPr="00093E73">
          <w:rPr>
            <w:rStyle w:val="Hyperlink"/>
          </w:rPr>
          <w:t>http://libguides.brynmawr.edu/e</w:t>
        </w:r>
        <w:r w:rsidRPr="00093E73">
          <w:rPr>
            <w:rStyle w:val="Hyperlink"/>
          </w:rPr>
          <w:t>c</w:t>
        </w:r>
        <w:r w:rsidRPr="00093E73">
          <w:rPr>
            <w:rStyle w:val="Hyperlink"/>
          </w:rPr>
          <w:t>onomics</w:t>
        </w:r>
      </w:hyperlink>
    </w:p>
    <w:p w14:paraId="240E35F8" w14:textId="77777777" w:rsidR="00B331CF" w:rsidRDefault="00B331CF">
      <w:r>
        <w:t>.</w:t>
      </w:r>
    </w:p>
    <w:p w14:paraId="50393A68" w14:textId="77777777" w:rsidR="009458E4" w:rsidRDefault="009458E4">
      <w:pPr>
        <w:rPr>
          <w:b/>
        </w:rPr>
      </w:pPr>
      <w:r>
        <w:rPr>
          <w:b/>
        </w:rPr>
        <w:br w:type="page"/>
      </w:r>
    </w:p>
    <w:p w14:paraId="3E8278AB" w14:textId="77777777" w:rsidR="00462962" w:rsidRPr="00462962" w:rsidRDefault="00462962" w:rsidP="00F74E72">
      <w:pPr>
        <w:rPr>
          <w:b/>
        </w:rPr>
      </w:pPr>
      <w:r w:rsidRPr="00462962">
        <w:rPr>
          <w:b/>
        </w:rPr>
        <w:lastRenderedPageBreak/>
        <w:t>Assessment:</w:t>
      </w:r>
      <w:r>
        <w:t xml:space="preserve">  </w:t>
      </w:r>
      <w:r w:rsidR="00AF77CF">
        <w:t>Please have the following rubric in mind as you develop your profile.</w:t>
      </w:r>
    </w:p>
    <w:p w14:paraId="2E5C01DA" w14:textId="77777777" w:rsidR="00AF77CF" w:rsidRDefault="00AF77CF" w:rsidP="00F74E72"/>
    <w:p w14:paraId="1ABFD7D9" w14:textId="77777777" w:rsidR="001625F8" w:rsidRDefault="001625F8" w:rsidP="00F74E7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96"/>
        <w:gridCol w:w="1749"/>
        <w:gridCol w:w="1643"/>
        <w:gridCol w:w="1731"/>
        <w:gridCol w:w="1737"/>
      </w:tblGrid>
      <w:tr w:rsidR="00F74E72" w14:paraId="726BE740" w14:textId="77777777" w:rsidTr="00462962">
        <w:tc>
          <w:tcPr>
            <w:tcW w:w="1996" w:type="dxa"/>
          </w:tcPr>
          <w:p w14:paraId="4CC85687" w14:textId="77777777" w:rsidR="00F74E72" w:rsidRDefault="00F74E72" w:rsidP="00EF2E29"/>
        </w:tc>
        <w:tc>
          <w:tcPr>
            <w:tcW w:w="1749" w:type="dxa"/>
          </w:tcPr>
          <w:p w14:paraId="3CAC69D0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</w:p>
          <w:p w14:paraId="3D641233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Exemplary</w:t>
            </w:r>
          </w:p>
          <w:p w14:paraId="431B0CDD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643" w:type="dxa"/>
          </w:tcPr>
          <w:p w14:paraId="7FC9480F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</w:p>
          <w:p w14:paraId="67DE561E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High Quality</w:t>
            </w:r>
          </w:p>
          <w:p w14:paraId="579AA1AD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31" w:type="dxa"/>
          </w:tcPr>
          <w:p w14:paraId="62394F73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</w:p>
          <w:p w14:paraId="4BA9D44E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Adequate</w:t>
            </w:r>
          </w:p>
          <w:p w14:paraId="4D4292E5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37" w:type="dxa"/>
          </w:tcPr>
          <w:p w14:paraId="0E0A3DE0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Needs Improvement</w:t>
            </w:r>
          </w:p>
          <w:p w14:paraId="39F47651" w14:textId="77777777" w:rsidR="00F74E72" w:rsidRDefault="00F74E72" w:rsidP="00EF2E29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625F8" w14:paraId="060BBF7F" w14:textId="77777777" w:rsidTr="00462962">
        <w:tc>
          <w:tcPr>
            <w:tcW w:w="1996" w:type="dxa"/>
          </w:tcPr>
          <w:p w14:paraId="30937CAF" w14:textId="77777777" w:rsidR="001625F8" w:rsidRDefault="00AF77CF" w:rsidP="00EF2E29">
            <w:r>
              <w:t>Structure</w:t>
            </w:r>
          </w:p>
          <w:p w14:paraId="252317EC" w14:textId="77777777" w:rsidR="001625F8" w:rsidRDefault="001625F8" w:rsidP="00EF2E29"/>
        </w:tc>
        <w:tc>
          <w:tcPr>
            <w:tcW w:w="1749" w:type="dxa"/>
          </w:tcPr>
          <w:p w14:paraId="4E59841D" w14:textId="77777777" w:rsidR="001625F8" w:rsidRDefault="00AF77CF" w:rsidP="00EF2E29">
            <w:r>
              <w:t>Effectively conveys a sense of the community</w:t>
            </w:r>
          </w:p>
        </w:tc>
        <w:tc>
          <w:tcPr>
            <w:tcW w:w="1643" w:type="dxa"/>
          </w:tcPr>
          <w:p w14:paraId="5B2E1C08" w14:textId="77777777" w:rsidR="001625F8" w:rsidRDefault="00AF77CF" w:rsidP="00EF2E29">
            <w:r>
              <w:t>Characteristics presented in order of importance</w:t>
            </w:r>
          </w:p>
        </w:tc>
        <w:tc>
          <w:tcPr>
            <w:tcW w:w="1731" w:type="dxa"/>
          </w:tcPr>
          <w:p w14:paraId="12F65466" w14:textId="77777777" w:rsidR="001625F8" w:rsidRDefault="00752049" w:rsidP="00752049">
            <w:r>
              <w:t>Characteristics included but  lacks purpose</w:t>
            </w:r>
            <w:r w:rsidR="006B0E42">
              <w:t xml:space="preserve"> </w:t>
            </w:r>
            <w:r>
              <w:t xml:space="preserve">and coherence </w:t>
            </w:r>
          </w:p>
        </w:tc>
        <w:tc>
          <w:tcPr>
            <w:tcW w:w="1737" w:type="dxa"/>
          </w:tcPr>
          <w:p w14:paraId="0F107957" w14:textId="77777777" w:rsidR="001625F8" w:rsidRDefault="00AF77CF" w:rsidP="001625F8">
            <w:r>
              <w:t xml:space="preserve">Paragraphs lack coherence and </w:t>
            </w:r>
            <w:r w:rsidR="006B0E42">
              <w:t xml:space="preserve">internal </w:t>
            </w:r>
            <w:r>
              <w:t>logic</w:t>
            </w:r>
          </w:p>
        </w:tc>
      </w:tr>
      <w:tr w:rsidR="00F869B1" w14:paraId="1413D7F2" w14:textId="77777777" w:rsidTr="00462962">
        <w:tc>
          <w:tcPr>
            <w:tcW w:w="1996" w:type="dxa"/>
          </w:tcPr>
          <w:p w14:paraId="0BBE2A28" w14:textId="77777777" w:rsidR="00F869B1" w:rsidRPr="00442E87" w:rsidRDefault="00AF77CF" w:rsidP="00EF2E29">
            <w:r>
              <w:t>Content</w:t>
            </w:r>
          </w:p>
        </w:tc>
        <w:tc>
          <w:tcPr>
            <w:tcW w:w="1749" w:type="dxa"/>
          </w:tcPr>
          <w:p w14:paraId="1963EACB" w14:textId="77777777" w:rsidR="00F869B1" w:rsidRPr="00442E87" w:rsidRDefault="00C45D55" w:rsidP="00EF2E29">
            <w:r>
              <w:t>Inspired characterization of elements in profile</w:t>
            </w:r>
          </w:p>
        </w:tc>
        <w:tc>
          <w:tcPr>
            <w:tcW w:w="1643" w:type="dxa"/>
          </w:tcPr>
          <w:p w14:paraId="2933324F" w14:textId="77777777" w:rsidR="00F869B1" w:rsidRPr="00442E87" w:rsidRDefault="00C45D55" w:rsidP="00EF2E29">
            <w:r>
              <w:t>Addresses all elements</w:t>
            </w:r>
          </w:p>
        </w:tc>
        <w:tc>
          <w:tcPr>
            <w:tcW w:w="1731" w:type="dxa"/>
          </w:tcPr>
          <w:p w14:paraId="2C1DBBE5" w14:textId="77777777" w:rsidR="00F869B1" w:rsidRPr="00442E87" w:rsidRDefault="00752049" w:rsidP="00752049">
            <w:r>
              <w:t>Addresses all but one significant</w:t>
            </w:r>
            <w:r w:rsidR="006B0E42">
              <w:t xml:space="preserve"> element of assignment</w:t>
            </w:r>
          </w:p>
        </w:tc>
        <w:tc>
          <w:tcPr>
            <w:tcW w:w="1737" w:type="dxa"/>
          </w:tcPr>
          <w:p w14:paraId="0BBE06B4" w14:textId="77777777" w:rsidR="00F869B1" w:rsidRPr="00442E87" w:rsidRDefault="006B0E42" w:rsidP="00EF2E29">
            <w:r>
              <w:t>Fails to address 2 or more elements of assignment</w:t>
            </w:r>
          </w:p>
        </w:tc>
      </w:tr>
      <w:tr w:rsidR="00F869B1" w14:paraId="2DB84B9E" w14:textId="77777777" w:rsidTr="00402CFF">
        <w:tc>
          <w:tcPr>
            <w:tcW w:w="1996" w:type="dxa"/>
          </w:tcPr>
          <w:p w14:paraId="58502D5D" w14:textId="77777777" w:rsidR="00F869B1" w:rsidRPr="00442E87" w:rsidRDefault="00C45D55" w:rsidP="00EF2E29">
            <w:r>
              <w:t>Citations</w:t>
            </w:r>
          </w:p>
          <w:p w14:paraId="16E92972" w14:textId="77777777" w:rsidR="00F869B1" w:rsidRPr="00442E87" w:rsidRDefault="00F869B1" w:rsidP="00EF2E29"/>
        </w:tc>
        <w:tc>
          <w:tcPr>
            <w:tcW w:w="1749" w:type="dxa"/>
            <w:tcBorders>
              <w:bottom w:val="single" w:sz="4" w:space="0" w:color="auto"/>
            </w:tcBorders>
          </w:tcPr>
          <w:p w14:paraId="09E7BA08" w14:textId="77777777" w:rsidR="00F869B1" w:rsidRPr="00442E87" w:rsidRDefault="00402CFF" w:rsidP="00EF2E29">
            <w:r>
              <w:t xml:space="preserve">Appropriately cited </w:t>
            </w:r>
            <w:r w:rsidR="00462962">
              <w:t>a particularly apposite source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19D8808D" w14:textId="77777777" w:rsidR="00F869B1" w:rsidRPr="00442E87" w:rsidRDefault="00C45D55" w:rsidP="00895484">
            <w:r>
              <w:t>Flawless reference list and citation placement</w:t>
            </w:r>
          </w:p>
        </w:tc>
        <w:tc>
          <w:tcPr>
            <w:tcW w:w="1731" w:type="dxa"/>
          </w:tcPr>
          <w:p w14:paraId="21C86B2E" w14:textId="77777777" w:rsidR="00F869B1" w:rsidRPr="00442E87" w:rsidRDefault="00C45D55" w:rsidP="00895484">
            <w:r>
              <w:t>No more than one or two errors</w:t>
            </w:r>
          </w:p>
        </w:tc>
        <w:tc>
          <w:tcPr>
            <w:tcW w:w="1737" w:type="dxa"/>
          </w:tcPr>
          <w:p w14:paraId="20C481E7" w14:textId="77777777" w:rsidR="00F869B1" w:rsidRPr="00442E87" w:rsidRDefault="00462962" w:rsidP="00EF2E29">
            <w:r>
              <w:t>Fails to follow conventions or cite appropriately</w:t>
            </w:r>
          </w:p>
        </w:tc>
      </w:tr>
      <w:tr w:rsidR="00F869B1" w14:paraId="29BE96C7" w14:textId="77777777" w:rsidTr="00402CFF">
        <w:tc>
          <w:tcPr>
            <w:tcW w:w="1996" w:type="dxa"/>
          </w:tcPr>
          <w:p w14:paraId="1239B7EE" w14:textId="77777777" w:rsidR="00F869B1" w:rsidRDefault="00F869B1" w:rsidP="00EF2E29">
            <w:r>
              <w:t xml:space="preserve">Attention to Presentation </w:t>
            </w:r>
          </w:p>
        </w:tc>
        <w:tc>
          <w:tcPr>
            <w:tcW w:w="1749" w:type="dxa"/>
            <w:shd w:val="pct30" w:color="auto" w:fill="auto"/>
          </w:tcPr>
          <w:p w14:paraId="4B51DC88" w14:textId="77777777" w:rsidR="00F869B1" w:rsidRPr="00442E87" w:rsidRDefault="00F869B1" w:rsidP="00EF2E29"/>
        </w:tc>
        <w:tc>
          <w:tcPr>
            <w:tcW w:w="1643" w:type="dxa"/>
            <w:shd w:val="pct30" w:color="auto" w:fill="auto"/>
          </w:tcPr>
          <w:p w14:paraId="1E863AA7" w14:textId="77777777" w:rsidR="00F869B1" w:rsidRPr="00442E87" w:rsidRDefault="00F869B1" w:rsidP="00EF2E29"/>
        </w:tc>
        <w:tc>
          <w:tcPr>
            <w:tcW w:w="1731" w:type="dxa"/>
          </w:tcPr>
          <w:p w14:paraId="1E84EC11" w14:textId="77777777" w:rsidR="00F869B1" w:rsidRPr="00442E87" w:rsidRDefault="00462962" w:rsidP="00EF2E29">
            <w:r>
              <w:t>Caught  obvious flaws</w:t>
            </w:r>
          </w:p>
        </w:tc>
        <w:tc>
          <w:tcPr>
            <w:tcW w:w="1737" w:type="dxa"/>
          </w:tcPr>
          <w:p w14:paraId="6C610205" w14:textId="77777777" w:rsidR="00F869B1" w:rsidRDefault="00462962" w:rsidP="00EF2E29">
            <w:r>
              <w:t>No evidence of proof reading</w:t>
            </w:r>
            <w:r w:rsidR="009458E4">
              <w:t>;</w:t>
            </w:r>
          </w:p>
          <w:p w14:paraId="60975C58" w14:textId="77777777" w:rsidR="009458E4" w:rsidRPr="00442E87" w:rsidRDefault="009458E4" w:rsidP="00EF2E29">
            <w:r>
              <w:t>exceeds length guideline</w:t>
            </w:r>
          </w:p>
        </w:tc>
      </w:tr>
    </w:tbl>
    <w:p w14:paraId="0FAB1EF9" w14:textId="77777777" w:rsidR="00AF77CF" w:rsidRDefault="00F74E72" w:rsidP="00462962">
      <w:r>
        <w:t> </w:t>
      </w:r>
    </w:p>
    <w:p w14:paraId="32CFDF4B" w14:textId="77777777" w:rsidR="00F74E72" w:rsidRDefault="00D868BE">
      <w:pPr>
        <w:pStyle w:val="NormalWeb"/>
      </w:pPr>
      <w:r>
        <w:t>Regardless of the brilliance of the underlying ideas, writing that trips up a reader or that contains obvious typos and grammatical or syntactical errors will be ignored.   Most readers will stop reading at the first or second egregious error.   However, for this assignment, I want you to put most of your energy into content and mastering the citation process.   Just take the time to give the paper</w:t>
      </w:r>
      <w:r w:rsidR="00AC6958">
        <w:t xml:space="preserve"> a</w:t>
      </w:r>
      <w:r>
        <w:t xml:space="preserve"> final read through to catch obvious errors be</w:t>
      </w:r>
      <w:r w:rsidR="00AC6958">
        <w:t>fore</w:t>
      </w:r>
      <w:r>
        <w:t xml:space="preserve"> submission.</w:t>
      </w:r>
    </w:p>
    <w:sectPr w:rsidR="00F74E72" w:rsidSect="00AE26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84"/>
    <w:multiLevelType w:val="hybridMultilevel"/>
    <w:tmpl w:val="0D2A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24D1"/>
    <w:multiLevelType w:val="hybridMultilevel"/>
    <w:tmpl w:val="36C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B02"/>
    <w:multiLevelType w:val="hybridMultilevel"/>
    <w:tmpl w:val="FA7A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3384F"/>
    <w:multiLevelType w:val="hybridMultilevel"/>
    <w:tmpl w:val="D86A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2812"/>
    <w:multiLevelType w:val="hybridMultilevel"/>
    <w:tmpl w:val="EF38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8017E"/>
    <w:multiLevelType w:val="hybridMultilevel"/>
    <w:tmpl w:val="C73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02"/>
    <w:rsid w:val="000141A5"/>
    <w:rsid w:val="000221F9"/>
    <w:rsid w:val="000552C0"/>
    <w:rsid w:val="00152102"/>
    <w:rsid w:val="001625F8"/>
    <w:rsid w:val="00173A50"/>
    <w:rsid w:val="001C1E36"/>
    <w:rsid w:val="00253658"/>
    <w:rsid w:val="002A75BE"/>
    <w:rsid w:val="003A7BF7"/>
    <w:rsid w:val="003B13BA"/>
    <w:rsid w:val="003D4D3B"/>
    <w:rsid w:val="003F78D1"/>
    <w:rsid w:val="00402CFF"/>
    <w:rsid w:val="00462962"/>
    <w:rsid w:val="0050006A"/>
    <w:rsid w:val="00522BE8"/>
    <w:rsid w:val="0055306A"/>
    <w:rsid w:val="00590A29"/>
    <w:rsid w:val="005F1D7C"/>
    <w:rsid w:val="005F71A2"/>
    <w:rsid w:val="00622BD6"/>
    <w:rsid w:val="006B0E42"/>
    <w:rsid w:val="006B10BD"/>
    <w:rsid w:val="006C38FB"/>
    <w:rsid w:val="00752049"/>
    <w:rsid w:val="00785F0D"/>
    <w:rsid w:val="00791573"/>
    <w:rsid w:val="00846955"/>
    <w:rsid w:val="00852D14"/>
    <w:rsid w:val="0087011D"/>
    <w:rsid w:val="0088328B"/>
    <w:rsid w:val="008952F9"/>
    <w:rsid w:val="00895484"/>
    <w:rsid w:val="009245BC"/>
    <w:rsid w:val="009458E4"/>
    <w:rsid w:val="00970553"/>
    <w:rsid w:val="00975B8A"/>
    <w:rsid w:val="0099208E"/>
    <w:rsid w:val="00997C8A"/>
    <w:rsid w:val="00A717CF"/>
    <w:rsid w:val="00AC6958"/>
    <w:rsid w:val="00AE26C0"/>
    <w:rsid w:val="00AE296A"/>
    <w:rsid w:val="00AF77CF"/>
    <w:rsid w:val="00B331CF"/>
    <w:rsid w:val="00B45F9F"/>
    <w:rsid w:val="00B5218A"/>
    <w:rsid w:val="00B71ED5"/>
    <w:rsid w:val="00BE6A63"/>
    <w:rsid w:val="00C45D55"/>
    <w:rsid w:val="00C60F0B"/>
    <w:rsid w:val="00CC050C"/>
    <w:rsid w:val="00D242D3"/>
    <w:rsid w:val="00D30DCF"/>
    <w:rsid w:val="00D868BE"/>
    <w:rsid w:val="00DC7087"/>
    <w:rsid w:val="00E657F5"/>
    <w:rsid w:val="00EA7F1B"/>
    <w:rsid w:val="00EF2E29"/>
    <w:rsid w:val="00F13C93"/>
    <w:rsid w:val="00F23BA3"/>
    <w:rsid w:val="00F74E72"/>
    <w:rsid w:val="00F869B1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AF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C0"/>
    <w:rPr>
      <w:rFonts w:eastAsia="PMingLiU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E26C0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E26C0"/>
    <w:pPr>
      <w:spacing w:before="100" w:beforeAutospacing="1" w:after="100" w:afterAutospacing="1"/>
    </w:pPr>
  </w:style>
  <w:style w:type="table" w:styleId="TableGrid">
    <w:name w:val="Table Grid"/>
    <w:basedOn w:val="TableNormal"/>
    <w:rsid w:val="00AE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E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C0"/>
    <w:rPr>
      <w:rFonts w:eastAsia="PMingLiU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E26C0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E26C0"/>
    <w:pPr>
      <w:spacing w:before="100" w:beforeAutospacing="1" w:after="100" w:afterAutospacing="1"/>
    </w:pPr>
  </w:style>
  <w:style w:type="table" w:styleId="TableGrid">
    <w:name w:val="Table Grid"/>
    <w:basedOn w:val="TableNormal"/>
    <w:rsid w:val="00AE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E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bguides.brynmawr.edu/econ-136" TargetMode="External"/><Relationship Id="rId7" Type="http://schemas.openxmlformats.org/officeDocument/2006/relationships/hyperlink" Target="http://libguides.brynmawr.edu/economics" TargetMode="External"/><Relationship Id="rId8" Type="http://schemas.openxmlformats.org/officeDocument/2006/relationships/hyperlink" Target="http://libguides.brynmawr.edu/environmental-studies" TargetMode="External"/><Relationship Id="rId9" Type="http://schemas.openxmlformats.org/officeDocument/2006/relationships/hyperlink" Target="http://libguides.brynmawr.edu/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Paper Assignment</vt:lpstr>
    </vt:vector>
  </TitlesOfParts>
  <Company>Bryn Mawr College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Paper Assignment</dc:title>
  <dc:creator>David R. Ross</dc:creator>
  <cp:lastModifiedBy>David Ross</cp:lastModifiedBy>
  <cp:revision>3</cp:revision>
  <cp:lastPrinted>2013-01-24T16:33:00Z</cp:lastPrinted>
  <dcterms:created xsi:type="dcterms:W3CDTF">2014-01-09T13:09:00Z</dcterms:created>
  <dcterms:modified xsi:type="dcterms:W3CDTF">2014-01-18T09:38:00Z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